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1CCF2" w14:textId="77777777" w:rsidR="00623D6C" w:rsidRPr="0085592E" w:rsidRDefault="00623D6C" w:rsidP="00623D6C">
      <w:pPr>
        <w:shd w:val="clear" w:color="auto" w:fill="FFFFFF"/>
        <w:spacing w:line="240" w:lineRule="auto"/>
        <w:jc w:val="center"/>
        <w:rPr>
          <w:rFonts w:ascii="Minion Pro" w:eastAsia="Times New Roman" w:hAnsi="Minion Pro" w:cs="Calibri"/>
          <w:b/>
          <w:bCs/>
          <w:color w:val="000000"/>
          <w:sz w:val="24"/>
          <w:szCs w:val="24"/>
        </w:rPr>
      </w:pPr>
      <w:r w:rsidRPr="0085592E">
        <w:rPr>
          <w:rStyle w:val="wacimagecontainer"/>
          <w:rFonts w:ascii="Minion Pro" w:eastAsiaTheme="majorEastAsia" w:hAnsi="Minion Pro" w:cs="Segoe UI"/>
          <w:noProof/>
          <w:sz w:val="24"/>
          <w:szCs w:val="24"/>
        </w:rPr>
        <w:drawing>
          <wp:inline distT="0" distB="0" distL="0" distR="0" wp14:anchorId="1FC2A687" wp14:editId="097B41D8">
            <wp:extent cx="3364554" cy="685800"/>
            <wp:effectExtent l="0" t="0" r="7620" b="0"/>
            <wp:docPr id="1559898402"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898402" name="Picture 1" descr="Blue text on a black background&#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3380591" cy="689069"/>
                    </a:xfrm>
                    <a:prstGeom prst="rect">
                      <a:avLst/>
                    </a:prstGeom>
                    <a:noFill/>
                    <a:ln>
                      <a:noFill/>
                    </a:ln>
                  </pic:spPr>
                </pic:pic>
              </a:graphicData>
            </a:graphic>
          </wp:inline>
        </w:drawing>
      </w:r>
    </w:p>
    <w:p w14:paraId="3BA0103E" w14:textId="77777777" w:rsidR="00623D6C" w:rsidRDefault="00623D6C" w:rsidP="00623D6C">
      <w:pPr>
        <w:shd w:val="clear" w:color="auto" w:fill="FFFFFF"/>
        <w:spacing w:line="240" w:lineRule="auto"/>
        <w:rPr>
          <w:rFonts w:ascii="Montserrat" w:eastAsia="Times New Roman" w:hAnsi="Montserrat" w:cs="Calibri"/>
          <w:color w:val="000000"/>
          <w:sz w:val="24"/>
          <w:szCs w:val="24"/>
        </w:rPr>
      </w:pPr>
    </w:p>
    <w:p w14:paraId="190FA431" w14:textId="2F8055BE" w:rsidR="00623D6C" w:rsidRPr="00623D6C" w:rsidRDefault="00FA6F3F" w:rsidP="00623D6C">
      <w:pPr>
        <w:jc w:val="center"/>
        <w:rPr>
          <w:rFonts w:cs="Hind"/>
          <w:i/>
          <w:iCs/>
        </w:rPr>
      </w:pPr>
      <w:r>
        <w:rPr>
          <w:rFonts w:ascii="Montserrat" w:hAnsi="Montserrat"/>
          <w:b/>
          <w:bCs/>
        </w:rPr>
        <w:t>VOLUNTEERS NEEDED TO COUNT CRANES</w:t>
      </w:r>
      <w:r w:rsidR="00623D6C" w:rsidRPr="00623D6C">
        <w:br/>
      </w:r>
      <w:r>
        <w:rPr>
          <w:rFonts w:cs="Hind"/>
          <w:i/>
          <w:iCs/>
        </w:rPr>
        <w:t>50</w:t>
      </w:r>
      <w:r w:rsidRPr="00FA6F3F">
        <w:rPr>
          <w:rFonts w:cs="Hind"/>
          <w:i/>
          <w:iCs/>
          <w:vertAlign w:val="superscript"/>
        </w:rPr>
        <w:t>TH</w:t>
      </w:r>
      <w:r>
        <w:rPr>
          <w:rFonts w:cs="Hind"/>
          <w:i/>
          <w:iCs/>
        </w:rPr>
        <w:t xml:space="preserve"> Annual Midwest Crane Count </w:t>
      </w:r>
      <w:r w:rsidR="00731AB1">
        <w:rPr>
          <w:rFonts w:cs="Hind"/>
          <w:i/>
          <w:iCs/>
        </w:rPr>
        <w:t>on April 18</w:t>
      </w:r>
    </w:p>
    <w:p w14:paraId="30C3E7D5" w14:textId="696633EF" w:rsidR="00541D5A" w:rsidRPr="00541D5A" w:rsidRDefault="00541D5A" w:rsidP="00541D5A">
      <w:pPr>
        <w:rPr>
          <w:rFonts w:cs="Hind"/>
        </w:rPr>
      </w:pPr>
      <w:r w:rsidRPr="00541D5A">
        <w:rPr>
          <w:rFonts w:cs="Hind"/>
        </w:rPr>
        <w:t>The International Crane Foundation will sponsor the 50th Annual Midwest Crane Count on Saturday, April 18, 2026, from 5:30 to 7:30 a.m. More than 2,000 volunteer participants from throughout Wisconsin and portions of Illinois, Indiana, Iowa, Michigan, Ohio, and Minnesota will participate in the spring survey, which gathers information on the abundance and distribution of cranes in the upper Midwest. </w:t>
      </w:r>
    </w:p>
    <w:p w14:paraId="6162C380" w14:textId="616A302F" w:rsidR="00541D5A" w:rsidRPr="00541D5A" w:rsidRDefault="00541D5A" w:rsidP="00541D5A">
      <w:pPr>
        <w:rPr>
          <w:rFonts w:cs="Hind"/>
        </w:rPr>
      </w:pPr>
      <w:r w:rsidRPr="00541D5A">
        <w:rPr>
          <w:rFonts w:cs="Hind"/>
        </w:rPr>
        <w:t>New volunteers interested in taking part in the survey should first contact their local County Coordinator for instructions. </w:t>
      </w:r>
      <w:r w:rsidRPr="00E83C95">
        <w:rPr>
          <w:rFonts w:cs="Hind"/>
        </w:rPr>
        <w:t>[insert contact information here]</w:t>
      </w:r>
      <w:r w:rsidRPr="00541D5A">
        <w:rPr>
          <w:rFonts w:cs="Hind"/>
        </w:rPr>
        <w:t> Additional information on the crane count can be found at cranecount.org. </w:t>
      </w:r>
    </w:p>
    <w:p w14:paraId="1731FE77" w14:textId="1837718B" w:rsidR="00541D5A" w:rsidRPr="00541D5A" w:rsidRDefault="00541D5A" w:rsidP="00541D5A">
      <w:pPr>
        <w:rPr>
          <w:rFonts w:cs="Hind"/>
        </w:rPr>
      </w:pPr>
      <w:r w:rsidRPr="00541D5A">
        <w:rPr>
          <w:rFonts w:cs="Hind"/>
        </w:rPr>
        <w:t>The International Crane Foundation sponsors the Annual Midwest Crane Count to conserve the world’s 15 species of cranes and the natural communities on which they depend. Sandhill </w:t>
      </w:r>
      <w:r w:rsidR="006B1706" w:rsidRPr="00541D5A">
        <w:rPr>
          <w:rFonts w:cs="Hind"/>
        </w:rPr>
        <w:t>Cranes</w:t>
      </w:r>
      <w:r w:rsidRPr="00541D5A">
        <w:rPr>
          <w:rFonts w:cs="Hind"/>
        </w:rPr>
        <w:t> nearly disappeared from Wisconsin, but the species has successfully recovered and is slowly expanding into neighboring states.  </w:t>
      </w:r>
    </w:p>
    <w:p w14:paraId="73FBE448" w14:textId="77777777" w:rsidR="00541D5A" w:rsidRPr="00541D5A" w:rsidRDefault="00541D5A" w:rsidP="00541D5A">
      <w:pPr>
        <w:rPr>
          <w:rFonts w:cs="Hind"/>
        </w:rPr>
      </w:pPr>
      <w:r w:rsidRPr="00541D5A">
        <w:rPr>
          <w:rFonts w:cs="Hind"/>
        </w:rPr>
        <w:t>Observations of Sandhill Cranes can lend insight into threatened crane species, including the endangered Whooping Crane. There are now approximately 70 Whooping Cranes in the reintroduced population in central Wisconsin, and crane counters may have a chance of seeing one during the survey. </w:t>
      </w:r>
    </w:p>
    <w:p w14:paraId="2639BB82" w14:textId="2A61C370" w:rsidR="00541D5A" w:rsidRPr="00623D6C" w:rsidRDefault="00410210" w:rsidP="00541D5A">
      <w:pPr>
        <w:rPr>
          <w:rFonts w:cs="Hind"/>
        </w:rPr>
      </w:pPr>
      <w:r w:rsidRPr="00E83C95">
        <w:rPr>
          <w:rFonts w:cs="Hind"/>
        </w:rPr>
        <w:t>In celebration of the 50</w:t>
      </w:r>
      <w:r w:rsidRPr="00E83C95">
        <w:rPr>
          <w:rFonts w:cs="Hind"/>
          <w:vertAlign w:val="superscript"/>
        </w:rPr>
        <w:t>th</w:t>
      </w:r>
      <w:r w:rsidRPr="00E83C95">
        <w:rPr>
          <w:rFonts w:cs="Hind"/>
        </w:rPr>
        <w:t xml:space="preserve"> anniversary, limited-edition crane count merchandise will be available for purchase at:</w:t>
      </w:r>
      <w:r>
        <w:rPr>
          <w:rFonts w:cs="Hind"/>
        </w:rPr>
        <w:t xml:space="preserve"> </w:t>
      </w:r>
      <w:r w:rsidR="002F5CE5" w:rsidRPr="002F5CE5">
        <w:rPr>
          <w:rFonts w:cs="Hind"/>
        </w:rPr>
        <w:t>bonfire.com/store/international-crane-foundation</w:t>
      </w:r>
    </w:p>
    <w:p w14:paraId="564A0056" w14:textId="43C06621" w:rsidR="00623D6C" w:rsidRPr="00623D6C" w:rsidRDefault="00541D5A" w:rsidP="00541D5A">
      <w:pPr>
        <w:rPr>
          <w:rFonts w:cs="Hind"/>
          <w:b/>
          <w:bCs/>
          <w:color w:val="000000"/>
          <w:szCs w:val="22"/>
          <w:shd w:val="clear" w:color="auto" w:fill="FFFFFF"/>
        </w:rPr>
      </w:pPr>
      <w:r w:rsidRPr="00541D5A">
        <w:rPr>
          <w:rFonts w:cs="Hind"/>
          <w:b/>
          <w:bCs/>
        </w:rPr>
        <w:t>Abou</w:t>
      </w:r>
      <w:r w:rsidR="00623D6C" w:rsidRPr="00541D5A">
        <w:rPr>
          <w:rFonts w:cs="Hind"/>
          <w:b/>
          <w:bCs/>
          <w:color w:val="000000"/>
          <w:szCs w:val="22"/>
          <w:shd w:val="clear" w:color="auto" w:fill="FFFFFF"/>
        </w:rPr>
        <w:t>t the</w:t>
      </w:r>
      <w:r w:rsidR="00623D6C">
        <w:rPr>
          <w:rFonts w:cs="Hind"/>
          <w:b/>
          <w:bCs/>
          <w:color w:val="000000"/>
          <w:szCs w:val="22"/>
          <w:shd w:val="clear" w:color="auto" w:fill="FFFFFF"/>
        </w:rPr>
        <w:t xml:space="preserve"> International Crane Foundation</w:t>
      </w:r>
    </w:p>
    <w:p w14:paraId="593FE157" w14:textId="77777777" w:rsidR="0048395A" w:rsidRDefault="0048395A" w:rsidP="0048395A">
      <w:pPr>
        <w:pStyle w:val="NormalWeb"/>
        <w:spacing w:before="120" w:after="0"/>
        <w:rPr>
          <w:rFonts w:ascii="Hind" w:hAnsi="Hind" w:cs="Hind"/>
          <w:color w:val="000000"/>
          <w:sz w:val="22"/>
          <w:szCs w:val="22"/>
          <w:shd w:val="clear" w:color="auto" w:fill="FFFFFF"/>
        </w:rPr>
      </w:pPr>
      <w:r w:rsidRPr="0048395A">
        <w:rPr>
          <w:rFonts w:ascii="Hind" w:hAnsi="Hind" w:cs="Hind"/>
          <w:color w:val="000000"/>
          <w:sz w:val="22"/>
          <w:szCs w:val="22"/>
          <w:shd w:val="clear" w:color="auto" w:fill="FFFFFF"/>
        </w:rPr>
        <w:t xml:space="preserve">The International Crane Foundation is committed to a world where cranes, people, and our natural heritage thrive together.  We work globally to conserve cranes and the vital ecosystems they depend on, using science-based research, community partnerships, and education to address threats to water, land, and biodiversity. Founded in 1973 and headquartered in Baraboo, Wisconsin, the Foundation works in more than 50 countries across five continents, with offices in Africa, Asia, </w:t>
      </w:r>
      <w:r w:rsidRPr="0048395A">
        <w:rPr>
          <w:rFonts w:ascii="Hind" w:hAnsi="Hind" w:cs="Hind"/>
          <w:color w:val="000000"/>
          <w:sz w:val="22"/>
          <w:szCs w:val="22"/>
          <w:shd w:val="clear" w:color="auto" w:fill="FFFFFF"/>
        </w:rPr>
        <w:lastRenderedPageBreak/>
        <w:t xml:space="preserve">and North America. We envision a future in which all 15 of the world’s crane species—and the livelihoods and landscapes we share—are secure. Learn more at savingcranes.org. </w:t>
      </w:r>
    </w:p>
    <w:p w14:paraId="4C442F99" w14:textId="2197D7D6" w:rsidR="00623D6C" w:rsidRPr="00DD1830" w:rsidRDefault="00623D6C" w:rsidP="00623D6C">
      <w:pPr>
        <w:pStyle w:val="NormalWeb"/>
        <w:spacing w:before="120" w:after="0"/>
        <w:jc w:val="center"/>
        <w:rPr>
          <w:rFonts w:ascii="Hind" w:hAnsi="Hind" w:cs="Hind"/>
          <w:color w:val="000000"/>
          <w:sz w:val="22"/>
          <w:szCs w:val="22"/>
          <w:shd w:val="clear" w:color="auto" w:fill="FFFFFF"/>
        </w:rPr>
      </w:pPr>
      <w:r w:rsidRPr="00A71189">
        <w:rPr>
          <w:rFonts w:ascii="Hind" w:hAnsi="Hind" w:cs="Hind"/>
          <w:color w:val="000000"/>
          <w:sz w:val="22"/>
          <w:szCs w:val="22"/>
          <w:shd w:val="clear" w:color="auto" w:fill="FFFFFF"/>
        </w:rPr>
        <w:t>###</w:t>
      </w:r>
    </w:p>
    <w:p w14:paraId="220BC362" w14:textId="77777777" w:rsidR="005E6BE9" w:rsidRDefault="005E6BE9"/>
    <w:sectPr w:rsidR="005E6B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ind">
    <w:panose1 w:val="02000000000000000000"/>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00"/>
    <w:family w:val="auto"/>
    <w:pitch w:val="variable"/>
    <w:sig w:usb0="A00002FF" w:usb1="4000207B" w:usb2="00000000" w:usb3="00000000" w:csb0="00000197" w:csb1="00000000"/>
  </w:font>
  <w:font w:name="Minion Pro">
    <w:altName w:val="Calibri"/>
    <w:panose1 w:val="02040503050201020203"/>
    <w:charset w:val="00"/>
    <w:family w:val="roman"/>
    <w:notTrueType/>
    <w:pitch w:val="variable"/>
    <w:sig w:usb0="E00002AF" w:usb1="5000E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D6C"/>
    <w:rsid w:val="00053789"/>
    <w:rsid w:val="00163702"/>
    <w:rsid w:val="0017774A"/>
    <w:rsid w:val="00210517"/>
    <w:rsid w:val="002B4848"/>
    <w:rsid w:val="002D28DC"/>
    <w:rsid w:val="002F5CE5"/>
    <w:rsid w:val="00342DD8"/>
    <w:rsid w:val="00361C98"/>
    <w:rsid w:val="00410210"/>
    <w:rsid w:val="0048395A"/>
    <w:rsid w:val="004A5AE3"/>
    <w:rsid w:val="0051183F"/>
    <w:rsid w:val="00541D5A"/>
    <w:rsid w:val="005E6BE9"/>
    <w:rsid w:val="00623D6C"/>
    <w:rsid w:val="00637C82"/>
    <w:rsid w:val="00672301"/>
    <w:rsid w:val="00673251"/>
    <w:rsid w:val="006B1706"/>
    <w:rsid w:val="00731AB1"/>
    <w:rsid w:val="0077334D"/>
    <w:rsid w:val="007E0340"/>
    <w:rsid w:val="007F530B"/>
    <w:rsid w:val="008868CF"/>
    <w:rsid w:val="008A7ED7"/>
    <w:rsid w:val="009C5111"/>
    <w:rsid w:val="009F4FA3"/>
    <w:rsid w:val="00A247BF"/>
    <w:rsid w:val="00A41DBB"/>
    <w:rsid w:val="00D03D1B"/>
    <w:rsid w:val="00D70DE4"/>
    <w:rsid w:val="00DA6EB4"/>
    <w:rsid w:val="00E0752D"/>
    <w:rsid w:val="00E83C95"/>
    <w:rsid w:val="00E84765"/>
    <w:rsid w:val="00F50B71"/>
    <w:rsid w:val="00FA6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0F2C0"/>
  <w15:chartTrackingRefBased/>
  <w15:docId w15:val="{F3323473-0714-49D4-B6C3-E3FBBF46A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ind" w:eastAsiaTheme="minorHAnsi" w:hAnsi="Hind" w:cstheme="majorBidi"/>
        <w:kern w:val="2"/>
        <w:sz w:val="22"/>
        <w:szCs w:val="40"/>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autoRedefine/>
    <w:uiPriority w:val="9"/>
    <w:qFormat/>
    <w:rsid w:val="00DA6EB4"/>
    <w:pPr>
      <w:keepNext/>
      <w:keepLines/>
      <w:spacing w:before="360" w:after="80"/>
      <w:outlineLvl w:val="0"/>
    </w:pPr>
    <w:rPr>
      <w:rFonts w:ascii="Montserrat" w:eastAsiaTheme="majorEastAsia" w:hAnsi="Montserrat"/>
      <w:caps/>
      <w:color w:val="0A4E7D"/>
      <w:sz w:val="40"/>
    </w:rPr>
  </w:style>
  <w:style w:type="paragraph" w:styleId="Heading2">
    <w:name w:val="heading 2"/>
    <w:basedOn w:val="Heading1"/>
    <w:next w:val="Normal"/>
    <w:link w:val="Heading2Char"/>
    <w:autoRedefine/>
    <w:uiPriority w:val="9"/>
    <w:unhideWhenUsed/>
    <w:qFormat/>
    <w:rsid w:val="0017774A"/>
    <w:pPr>
      <w:outlineLvl w:val="1"/>
    </w:pPr>
    <w:rPr>
      <w:sz w:val="36"/>
    </w:rPr>
  </w:style>
  <w:style w:type="paragraph" w:styleId="Heading3">
    <w:name w:val="heading 3"/>
    <w:basedOn w:val="Heading2"/>
    <w:next w:val="Normal"/>
    <w:link w:val="Heading3Char"/>
    <w:autoRedefine/>
    <w:uiPriority w:val="9"/>
    <w:unhideWhenUsed/>
    <w:qFormat/>
    <w:rsid w:val="0017774A"/>
    <w:pPr>
      <w:outlineLvl w:val="2"/>
    </w:pPr>
    <w:rPr>
      <w:sz w:val="32"/>
    </w:rPr>
  </w:style>
  <w:style w:type="paragraph" w:styleId="Heading4">
    <w:name w:val="heading 4"/>
    <w:basedOn w:val="Heading3"/>
    <w:next w:val="Normal"/>
    <w:link w:val="Heading4Char"/>
    <w:autoRedefine/>
    <w:uiPriority w:val="9"/>
    <w:semiHidden/>
    <w:unhideWhenUsed/>
    <w:qFormat/>
    <w:rsid w:val="0017774A"/>
    <w:pPr>
      <w:spacing w:before="80" w:after="40"/>
      <w:outlineLvl w:val="3"/>
    </w:pPr>
    <w:rPr>
      <w:i/>
      <w:iCs/>
      <w:sz w:val="28"/>
    </w:rPr>
  </w:style>
  <w:style w:type="paragraph" w:styleId="Heading5">
    <w:name w:val="heading 5"/>
    <w:basedOn w:val="Normal"/>
    <w:next w:val="Normal"/>
    <w:link w:val="Heading5Char"/>
    <w:autoRedefine/>
    <w:uiPriority w:val="9"/>
    <w:semiHidden/>
    <w:unhideWhenUsed/>
    <w:qFormat/>
    <w:rsid w:val="00DA6EB4"/>
    <w:pPr>
      <w:keepNext/>
      <w:keepLines/>
      <w:spacing w:before="80" w:after="40"/>
      <w:outlineLvl w:val="4"/>
    </w:pPr>
    <w:rPr>
      <w:rFonts w:ascii="Montserrat" w:eastAsiaTheme="majorEastAsia" w:hAnsi="Montserrat"/>
      <w:caps/>
      <w:color w:val="0A4E7D"/>
    </w:rPr>
  </w:style>
  <w:style w:type="paragraph" w:styleId="Heading6">
    <w:name w:val="heading 6"/>
    <w:basedOn w:val="Normal"/>
    <w:next w:val="Normal"/>
    <w:link w:val="Heading6Char"/>
    <w:uiPriority w:val="9"/>
    <w:semiHidden/>
    <w:unhideWhenUsed/>
    <w:qFormat/>
    <w:rsid w:val="00623D6C"/>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623D6C"/>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623D6C"/>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623D6C"/>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EB4"/>
    <w:rPr>
      <w:rFonts w:ascii="Montserrat" w:eastAsiaTheme="majorEastAsia" w:hAnsi="Montserrat"/>
      <w:caps/>
      <w:color w:val="0A4E7D"/>
      <w:sz w:val="40"/>
    </w:rPr>
  </w:style>
  <w:style w:type="character" w:customStyle="1" w:styleId="Heading2Char">
    <w:name w:val="Heading 2 Char"/>
    <w:basedOn w:val="DefaultParagraphFont"/>
    <w:link w:val="Heading2"/>
    <w:uiPriority w:val="9"/>
    <w:rsid w:val="0017774A"/>
    <w:rPr>
      <w:rFonts w:ascii="Montserrat" w:eastAsiaTheme="majorEastAsia" w:hAnsi="Montserrat"/>
      <w:color w:val="0A4E7D"/>
      <w:sz w:val="36"/>
    </w:rPr>
  </w:style>
  <w:style w:type="character" w:customStyle="1" w:styleId="Heading3Char">
    <w:name w:val="Heading 3 Char"/>
    <w:basedOn w:val="DefaultParagraphFont"/>
    <w:link w:val="Heading3"/>
    <w:uiPriority w:val="9"/>
    <w:rsid w:val="0017774A"/>
    <w:rPr>
      <w:rFonts w:ascii="Montserrat" w:eastAsiaTheme="majorEastAsia" w:hAnsi="Montserrat"/>
      <w:color w:val="0A4E7D"/>
      <w:sz w:val="32"/>
    </w:rPr>
  </w:style>
  <w:style w:type="character" w:customStyle="1" w:styleId="Heading4Char">
    <w:name w:val="Heading 4 Char"/>
    <w:basedOn w:val="DefaultParagraphFont"/>
    <w:link w:val="Heading4"/>
    <w:uiPriority w:val="9"/>
    <w:semiHidden/>
    <w:rsid w:val="0017774A"/>
    <w:rPr>
      <w:rFonts w:ascii="Montserrat" w:eastAsiaTheme="majorEastAsia" w:hAnsi="Montserrat"/>
      <w:i/>
      <w:iCs/>
      <w:color w:val="0A4E7D"/>
      <w:sz w:val="28"/>
    </w:rPr>
  </w:style>
  <w:style w:type="paragraph" w:styleId="Title">
    <w:name w:val="Title"/>
    <w:basedOn w:val="Heading1"/>
    <w:next w:val="Normal"/>
    <w:link w:val="TitleChar"/>
    <w:autoRedefine/>
    <w:uiPriority w:val="10"/>
    <w:qFormat/>
    <w:rsid w:val="0017774A"/>
    <w:pPr>
      <w:spacing w:line="240" w:lineRule="auto"/>
      <w:contextualSpacing/>
    </w:pPr>
    <w:rPr>
      <w:spacing w:val="-10"/>
      <w:kern w:val="28"/>
      <w:sz w:val="56"/>
      <w:szCs w:val="56"/>
    </w:rPr>
  </w:style>
  <w:style w:type="character" w:customStyle="1" w:styleId="TitleChar">
    <w:name w:val="Title Char"/>
    <w:basedOn w:val="DefaultParagraphFont"/>
    <w:link w:val="Title"/>
    <w:uiPriority w:val="10"/>
    <w:rsid w:val="0017774A"/>
    <w:rPr>
      <w:rFonts w:ascii="Montserrat" w:eastAsiaTheme="majorEastAsia" w:hAnsi="Montserrat"/>
      <w:color w:val="0A4E7D"/>
      <w:spacing w:val="-10"/>
      <w:kern w:val="28"/>
      <w:sz w:val="56"/>
      <w:szCs w:val="56"/>
    </w:rPr>
  </w:style>
  <w:style w:type="paragraph" w:styleId="Subtitle">
    <w:name w:val="Subtitle"/>
    <w:basedOn w:val="Title"/>
    <w:next w:val="Normal"/>
    <w:link w:val="SubtitleChar"/>
    <w:autoRedefine/>
    <w:uiPriority w:val="11"/>
    <w:qFormat/>
    <w:rsid w:val="0017774A"/>
    <w:pPr>
      <w:numPr>
        <w:ilvl w:val="1"/>
      </w:numPr>
    </w:pPr>
    <w:rPr>
      <w:color w:val="79A5C9"/>
      <w:spacing w:val="15"/>
      <w:sz w:val="28"/>
      <w:szCs w:val="28"/>
    </w:rPr>
  </w:style>
  <w:style w:type="character" w:customStyle="1" w:styleId="SubtitleChar">
    <w:name w:val="Subtitle Char"/>
    <w:basedOn w:val="DefaultParagraphFont"/>
    <w:link w:val="Subtitle"/>
    <w:uiPriority w:val="11"/>
    <w:rsid w:val="0017774A"/>
    <w:rPr>
      <w:rFonts w:ascii="Montserrat" w:eastAsiaTheme="majorEastAsia" w:hAnsi="Montserrat"/>
      <w:color w:val="79A5C9"/>
      <w:spacing w:val="15"/>
      <w:kern w:val="28"/>
      <w:sz w:val="28"/>
      <w:szCs w:val="28"/>
    </w:rPr>
  </w:style>
  <w:style w:type="character" w:styleId="IntenseEmphasis">
    <w:name w:val="Intense Emphasis"/>
    <w:basedOn w:val="DefaultParagraphFont"/>
    <w:uiPriority w:val="21"/>
    <w:qFormat/>
    <w:rsid w:val="0017774A"/>
    <w:rPr>
      <w:i/>
      <w:iCs/>
      <w:color w:val="0A4E7D"/>
    </w:rPr>
  </w:style>
  <w:style w:type="paragraph" w:styleId="IntenseQuote">
    <w:name w:val="Intense Quote"/>
    <w:basedOn w:val="Normal"/>
    <w:next w:val="Normal"/>
    <w:link w:val="IntenseQuoteChar"/>
    <w:autoRedefine/>
    <w:uiPriority w:val="30"/>
    <w:qFormat/>
    <w:rsid w:val="0017774A"/>
    <w:pPr>
      <w:pBdr>
        <w:top w:val="single" w:sz="4" w:space="10" w:color="0F4761" w:themeColor="accent1" w:themeShade="BF"/>
        <w:bottom w:val="single" w:sz="4" w:space="10" w:color="0F4761" w:themeColor="accent1" w:themeShade="BF"/>
      </w:pBdr>
      <w:spacing w:before="360" w:after="360"/>
      <w:ind w:left="864" w:right="864"/>
      <w:jc w:val="center"/>
    </w:pPr>
    <w:rPr>
      <w:i/>
      <w:iCs/>
      <w:color w:val="0A4E7D"/>
      <w:sz w:val="24"/>
    </w:rPr>
  </w:style>
  <w:style w:type="character" w:customStyle="1" w:styleId="IntenseQuoteChar">
    <w:name w:val="Intense Quote Char"/>
    <w:basedOn w:val="DefaultParagraphFont"/>
    <w:link w:val="IntenseQuote"/>
    <w:uiPriority w:val="30"/>
    <w:rsid w:val="0017774A"/>
    <w:rPr>
      <w:i/>
      <w:iCs/>
      <w:color w:val="0A4E7D"/>
      <w:sz w:val="24"/>
    </w:rPr>
  </w:style>
  <w:style w:type="paragraph" w:styleId="NoSpacing">
    <w:name w:val="No Spacing"/>
    <w:autoRedefine/>
    <w:uiPriority w:val="1"/>
    <w:qFormat/>
    <w:rsid w:val="0017774A"/>
    <w:pPr>
      <w:spacing w:after="0" w:line="240" w:lineRule="auto"/>
    </w:pPr>
  </w:style>
  <w:style w:type="character" w:customStyle="1" w:styleId="Heading5Char">
    <w:name w:val="Heading 5 Char"/>
    <w:basedOn w:val="DefaultParagraphFont"/>
    <w:link w:val="Heading5"/>
    <w:uiPriority w:val="9"/>
    <w:semiHidden/>
    <w:rsid w:val="00DA6EB4"/>
    <w:rPr>
      <w:rFonts w:ascii="Montserrat" w:eastAsiaTheme="majorEastAsia" w:hAnsi="Montserrat"/>
      <w:caps/>
      <w:color w:val="0A4E7D"/>
    </w:rPr>
  </w:style>
  <w:style w:type="character" w:customStyle="1" w:styleId="Heading6Char">
    <w:name w:val="Heading 6 Char"/>
    <w:basedOn w:val="DefaultParagraphFont"/>
    <w:link w:val="Heading6"/>
    <w:uiPriority w:val="9"/>
    <w:semiHidden/>
    <w:rsid w:val="00623D6C"/>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623D6C"/>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623D6C"/>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623D6C"/>
    <w:rPr>
      <w:rFonts w:asciiTheme="minorHAnsi" w:eastAsiaTheme="majorEastAsia" w:hAnsiTheme="minorHAnsi"/>
      <w:color w:val="272727" w:themeColor="text1" w:themeTint="D8"/>
    </w:rPr>
  </w:style>
  <w:style w:type="paragraph" w:styleId="Quote">
    <w:name w:val="Quote"/>
    <w:basedOn w:val="Normal"/>
    <w:next w:val="Normal"/>
    <w:link w:val="QuoteChar"/>
    <w:uiPriority w:val="29"/>
    <w:qFormat/>
    <w:rsid w:val="00623D6C"/>
    <w:pPr>
      <w:spacing w:before="160"/>
      <w:jc w:val="center"/>
    </w:pPr>
    <w:rPr>
      <w:i/>
      <w:iCs/>
      <w:color w:val="404040" w:themeColor="text1" w:themeTint="BF"/>
    </w:rPr>
  </w:style>
  <w:style w:type="character" w:customStyle="1" w:styleId="QuoteChar">
    <w:name w:val="Quote Char"/>
    <w:basedOn w:val="DefaultParagraphFont"/>
    <w:link w:val="Quote"/>
    <w:uiPriority w:val="29"/>
    <w:rsid w:val="00623D6C"/>
    <w:rPr>
      <w:i/>
      <w:iCs/>
      <w:color w:val="404040" w:themeColor="text1" w:themeTint="BF"/>
    </w:rPr>
  </w:style>
  <w:style w:type="paragraph" w:styleId="ListParagraph">
    <w:name w:val="List Paragraph"/>
    <w:basedOn w:val="Normal"/>
    <w:uiPriority w:val="34"/>
    <w:qFormat/>
    <w:rsid w:val="00623D6C"/>
    <w:pPr>
      <w:ind w:left="720"/>
      <w:contextualSpacing/>
    </w:pPr>
  </w:style>
  <w:style w:type="character" w:styleId="IntenseReference">
    <w:name w:val="Intense Reference"/>
    <w:basedOn w:val="DefaultParagraphFont"/>
    <w:uiPriority w:val="32"/>
    <w:qFormat/>
    <w:rsid w:val="00623D6C"/>
    <w:rPr>
      <w:b/>
      <w:bCs/>
      <w:smallCaps/>
      <w:color w:val="0F4761" w:themeColor="accent1" w:themeShade="BF"/>
      <w:spacing w:val="5"/>
    </w:rPr>
  </w:style>
  <w:style w:type="character" w:styleId="Hyperlink">
    <w:name w:val="Hyperlink"/>
    <w:basedOn w:val="DefaultParagraphFont"/>
    <w:uiPriority w:val="99"/>
    <w:unhideWhenUsed/>
    <w:rsid w:val="00623D6C"/>
    <w:rPr>
      <w:color w:val="467886" w:themeColor="hyperlink"/>
      <w:u w:val="single"/>
    </w:rPr>
  </w:style>
  <w:style w:type="character" w:customStyle="1" w:styleId="wacimagecontainer">
    <w:name w:val="wacimagecontainer"/>
    <w:basedOn w:val="DefaultParagraphFont"/>
    <w:rsid w:val="00623D6C"/>
  </w:style>
  <w:style w:type="paragraph" w:styleId="NormalWeb">
    <w:name w:val="Normal (Web)"/>
    <w:basedOn w:val="Normal"/>
    <w:uiPriority w:val="99"/>
    <w:rsid w:val="00623D6C"/>
    <w:pPr>
      <w:suppressAutoHyphens/>
      <w:autoSpaceDN w:val="0"/>
      <w:spacing w:before="100" w:after="10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2</Pages>
  <Words>318</Words>
  <Characters>1872</Characters>
  <Application>Microsoft Office Word</Application>
  <DocSecurity>0</DocSecurity>
  <Lines>35</Lines>
  <Paragraphs>15</Paragraphs>
  <ScaleCrop>false</ScaleCrop>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Michalesko</dc:creator>
  <cp:keywords/>
  <dc:description/>
  <cp:lastModifiedBy>Sara Gavney Moore</cp:lastModifiedBy>
  <cp:revision>5</cp:revision>
  <dcterms:created xsi:type="dcterms:W3CDTF">2026-03-02T18:57:00Z</dcterms:created>
  <dcterms:modified xsi:type="dcterms:W3CDTF">2026-03-02T23:34:00Z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5e085e43-e6b7-4f6e-aec2-1e22eeaaca20</vt:lpwstr>
  </property>
</Properties>
</file>